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588F4" w14:textId="0B8F8D05" w:rsidR="003E0AA8" w:rsidRPr="004E0C5C" w:rsidRDefault="003E0AA8" w:rsidP="003E0AA8">
      <w:pPr>
        <w:rPr>
          <w:b/>
          <w:bCs/>
          <w:sz w:val="36"/>
          <w:szCs w:val="36"/>
          <w:lang w:val="es-MX"/>
        </w:rPr>
      </w:pPr>
      <w:r w:rsidRPr="002E34F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73889F6" wp14:editId="71ED8B69">
            <wp:simplePos x="0" y="0"/>
            <wp:positionH relativeFrom="column">
              <wp:posOffset>4800600</wp:posOffset>
            </wp:positionH>
            <wp:positionV relativeFrom="paragraph">
              <wp:posOffset>-276225</wp:posOffset>
            </wp:positionV>
            <wp:extent cx="1455174" cy="814833"/>
            <wp:effectExtent l="0" t="0" r="5715" b="0"/>
            <wp:wrapNone/>
            <wp:docPr id="2" name="Picture 2" descr="Clarion | A Community on th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ion | A Community on the Horiz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174" cy="8148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C5C">
        <w:rPr>
          <w:b/>
          <w:bCs/>
          <w:sz w:val="36"/>
          <w:szCs w:val="36"/>
          <w:lang w:val="es-MX"/>
        </w:rPr>
        <w:t>CIUDAD DE CLARÍN</w:t>
      </w:r>
      <w:r w:rsidRPr="004E0C5C">
        <w:rPr>
          <w:b/>
          <w:bCs/>
          <w:sz w:val="36"/>
          <w:szCs w:val="36"/>
          <w:lang w:val="es-MX"/>
        </w:rPr>
        <w:tab/>
      </w:r>
      <w:r w:rsidRPr="004E0C5C">
        <w:rPr>
          <w:b/>
          <w:bCs/>
          <w:sz w:val="36"/>
          <w:szCs w:val="36"/>
          <w:lang w:val="es-MX"/>
        </w:rPr>
        <w:tab/>
      </w:r>
      <w:r w:rsidRPr="004E0C5C">
        <w:rPr>
          <w:b/>
          <w:bCs/>
          <w:sz w:val="36"/>
          <w:szCs w:val="36"/>
          <w:lang w:val="es-MX"/>
        </w:rPr>
        <w:tab/>
      </w:r>
      <w:r w:rsidRPr="004E0C5C">
        <w:rPr>
          <w:b/>
          <w:bCs/>
          <w:sz w:val="36"/>
          <w:szCs w:val="36"/>
          <w:lang w:val="es-MX"/>
        </w:rPr>
        <w:tab/>
      </w:r>
      <w:r w:rsidRPr="004E0C5C">
        <w:rPr>
          <w:b/>
          <w:bCs/>
          <w:sz w:val="36"/>
          <w:szCs w:val="36"/>
          <w:lang w:val="es-MX"/>
        </w:rPr>
        <w:tab/>
      </w:r>
      <w:r w:rsidRPr="004E0C5C">
        <w:rPr>
          <w:b/>
          <w:bCs/>
          <w:sz w:val="36"/>
          <w:szCs w:val="36"/>
          <w:lang w:val="es-MX"/>
        </w:rPr>
        <w:tab/>
      </w:r>
      <w:r w:rsidRPr="004E0C5C">
        <w:rPr>
          <w:b/>
          <w:bCs/>
          <w:sz w:val="36"/>
          <w:szCs w:val="36"/>
          <w:lang w:val="es-MX"/>
        </w:rPr>
        <w:tab/>
      </w:r>
    </w:p>
    <w:p w14:paraId="2B3EF02E" w14:textId="3DE84629" w:rsidR="003E0AA8" w:rsidRPr="004E0C5C" w:rsidRDefault="003E0AA8" w:rsidP="003E0AA8">
      <w:pPr>
        <w:rPr>
          <w:b/>
          <w:bCs/>
          <w:sz w:val="28"/>
          <w:szCs w:val="28"/>
          <w:lang w:val="es-MX"/>
        </w:rPr>
      </w:pPr>
      <w:r w:rsidRPr="004E0C5C">
        <w:rPr>
          <w:b/>
          <w:bCs/>
          <w:sz w:val="28"/>
          <w:szCs w:val="28"/>
          <w:lang w:val="es-MX"/>
        </w:rPr>
        <w:t>ACUERDO DE SERVICIOS PÚBLICOS RESIDENCIALES</w:t>
      </w:r>
    </w:p>
    <w:p w14:paraId="2890EAE1" w14:textId="1DC2E7E5" w:rsidR="003E0AA8" w:rsidRPr="004E0C5C" w:rsidRDefault="003E0AA8" w:rsidP="003E0AA8">
      <w:pPr>
        <w:rPr>
          <w:lang w:val="es-MX"/>
        </w:rPr>
      </w:pPr>
      <w:r w:rsidRPr="004E0C5C">
        <w:rPr>
          <w:lang w:val="es-MX"/>
        </w:rPr>
        <w:t xml:space="preserve">Nombre del </w:t>
      </w:r>
      <w:r w:rsidR="004E0C5C" w:rsidRPr="004E0C5C">
        <w:rPr>
          <w:lang w:val="es-MX"/>
        </w:rPr>
        <w:t>cliente: _</w:t>
      </w:r>
      <w:r w:rsidRPr="004E0C5C">
        <w:rPr>
          <w:lang w:val="es-MX"/>
        </w:rPr>
        <w:t>_________________________________________________________________</w:t>
      </w:r>
    </w:p>
    <w:p w14:paraId="5A8F8F3B" w14:textId="77777777" w:rsidR="003E0AA8" w:rsidRPr="004E0C5C" w:rsidRDefault="003E0AA8" w:rsidP="003E0AA8">
      <w:pPr>
        <w:rPr>
          <w:lang w:val="es-MX"/>
        </w:rPr>
      </w:pPr>
      <w:r w:rsidRPr="004E0C5C">
        <w:rPr>
          <w:lang w:val="es-MX"/>
        </w:rPr>
        <w:t>Dirección del servicio: ___________________________________________, Clarion, Iowa 50525</w:t>
      </w:r>
    </w:p>
    <w:p w14:paraId="5076ADF0" w14:textId="5006DD82" w:rsidR="003E0AA8" w:rsidRPr="004E0C5C" w:rsidRDefault="003E0AA8" w:rsidP="003E0AA8">
      <w:pPr>
        <w:rPr>
          <w:lang w:val="es-MX"/>
        </w:rPr>
      </w:pPr>
      <w:r w:rsidRPr="004E0C5C">
        <w:rPr>
          <w:lang w:val="es-MX"/>
        </w:rPr>
        <w:t>Dirección de facturación</w:t>
      </w:r>
      <w:r w:rsidR="004E0C5C">
        <w:rPr>
          <w:lang w:val="es-MX"/>
        </w:rPr>
        <w:t>/</w:t>
      </w:r>
      <w:proofErr w:type="spellStart"/>
      <w:r w:rsidR="004E0C5C">
        <w:rPr>
          <w:lang w:val="es-MX"/>
        </w:rPr>
        <w:t>Direccion</w:t>
      </w:r>
      <w:proofErr w:type="spellEnd"/>
      <w:r w:rsidR="004E0C5C">
        <w:rPr>
          <w:lang w:val="es-MX"/>
        </w:rPr>
        <w:t xml:space="preserve"> postal</w:t>
      </w:r>
      <w:r w:rsidRPr="004E0C5C">
        <w:rPr>
          <w:lang w:val="es-MX"/>
        </w:rPr>
        <w:t xml:space="preserve"> (si es diferente): _________________________________________________</w:t>
      </w:r>
    </w:p>
    <w:p w14:paraId="73FBB26A" w14:textId="28067900" w:rsidR="003E0AA8" w:rsidRPr="004E0C5C" w:rsidRDefault="003E0AA8" w:rsidP="003E0AA8">
      <w:pPr>
        <w:rPr>
          <w:lang w:val="es-MX"/>
        </w:rPr>
      </w:pPr>
      <w:r w:rsidRPr="004E0C5C">
        <w:rPr>
          <w:lang w:val="es-MX"/>
        </w:rPr>
        <w:t>Dirección de correo electrónico: _____________________________________________________________________</w:t>
      </w:r>
    </w:p>
    <w:p w14:paraId="19F891BC" w14:textId="1835D575" w:rsidR="003E0AA8" w:rsidRPr="004E0C5C" w:rsidRDefault="003E0AA8" w:rsidP="003E0AA8">
      <w:pPr>
        <w:rPr>
          <w:lang w:val="es-MX"/>
        </w:rPr>
      </w:pPr>
      <w:r w:rsidRPr="004E0C5C">
        <w:rPr>
          <w:lang w:val="es-MX"/>
        </w:rPr>
        <w:t>Número de Seguro Social</w:t>
      </w:r>
      <w:r w:rsidR="004E0C5C">
        <w:rPr>
          <w:lang w:val="es-MX"/>
        </w:rPr>
        <w:t>/ITIN</w:t>
      </w:r>
      <w:r w:rsidRPr="004E0C5C">
        <w:rPr>
          <w:lang w:val="es-MX"/>
        </w:rPr>
        <w:t xml:space="preserve"> (</w:t>
      </w:r>
      <w:r w:rsidRPr="004E0C5C">
        <w:rPr>
          <w:highlight w:val="yellow"/>
          <w:lang w:val="es-MX"/>
        </w:rPr>
        <w:t>obligatorio</w:t>
      </w:r>
      <w:r w:rsidRPr="004E0C5C">
        <w:rPr>
          <w:lang w:val="es-MX"/>
        </w:rPr>
        <w:t>): ___________________ Número de teléfono: _________________________</w:t>
      </w:r>
    </w:p>
    <w:p w14:paraId="6FFB8B45" w14:textId="1985AA6F" w:rsidR="003E0AA8" w:rsidRPr="004E0C5C" w:rsidRDefault="003E0AA8" w:rsidP="003E0AA8">
      <w:pPr>
        <w:rPr>
          <w:lang w:val="es-MX"/>
        </w:rPr>
      </w:pPr>
      <w:r w:rsidRPr="004E0C5C">
        <w:rPr>
          <w:lang w:val="es-MX"/>
        </w:rPr>
        <w:t xml:space="preserve">Soy:  Propietario (depósito de $150) Inquilino (depósito de $200) </w:t>
      </w:r>
      <w:r w:rsidR="004E0C5C">
        <w:rPr>
          <w:lang w:val="es-MX"/>
        </w:rPr>
        <w:t xml:space="preserve">  </w:t>
      </w:r>
      <w:r w:rsidRPr="004E0C5C">
        <w:rPr>
          <w:lang w:val="es-MX"/>
        </w:rPr>
        <w:t xml:space="preserve">Tipo de </w:t>
      </w:r>
      <w:proofErr w:type="gramStart"/>
      <w:r w:rsidRPr="004E0C5C">
        <w:rPr>
          <w:lang w:val="es-MX"/>
        </w:rPr>
        <w:t>pago:_</w:t>
      </w:r>
      <w:proofErr w:type="gramEnd"/>
      <w:r w:rsidRPr="004E0C5C">
        <w:rPr>
          <w:lang w:val="es-MX"/>
        </w:rPr>
        <w:t>____________</w:t>
      </w:r>
      <w:r w:rsidR="004E0C5C">
        <w:rPr>
          <w:lang w:val="es-MX"/>
        </w:rPr>
        <w:t>(</w:t>
      </w:r>
      <w:r w:rsidR="004E0C5C" w:rsidRPr="004E0C5C">
        <w:rPr>
          <w:lang w:val="es-MX"/>
        </w:rPr>
        <w:t>Pago pagadero en el momento del servicio</w:t>
      </w:r>
      <w:r w:rsidR="004E0C5C">
        <w:rPr>
          <w:lang w:val="es-MX"/>
        </w:rPr>
        <w:t>)</w:t>
      </w:r>
    </w:p>
    <w:p w14:paraId="201ADC31" w14:textId="77777777" w:rsidR="003E0AA8" w:rsidRPr="004E0C5C" w:rsidRDefault="003E0AA8" w:rsidP="003E0AA8">
      <w:pPr>
        <w:rPr>
          <w:lang w:val="es-MX"/>
        </w:rPr>
      </w:pPr>
      <w:r w:rsidRPr="004E0C5C">
        <w:rPr>
          <w:lang w:val="es-MX"/>
        </w:rPr>
        <w:t>Fecha de inicio del servicio: _______________________________</w:t>
      </w:r>
    </w:p>
    <w:p w14:paraId="19532728" w14:textId="41FC8A42" w:rsidR="003E0AA8" w:rsidRPr="004E0C5C" w:rsidRDefault="003E0AA8" w:rsidP="003E0AA8">
      <w:pPr>
        <w:rPr>
          <w:lang w:val="es-MX"/>
        </w:rPr>
      </w:pPr>
      <w:r w:rsidRPr="004E0C5C">
        <w:rPr>
          <w:lang w:val="es-MX"/>
        </w:rPr>
        <w:t>Número de personas en la vivienda (Usado para monitorear fugas): __________________________________________</w:t>
      </w:r>
    </w:p>
    <w:p w14:paraId="2611E6C0" w14:textId="15ACED23" w:rsidR="003E0AA8" w:rsidRDefault="003E0AA8" w:rsidP="003E0AA8">
      <w:pPr>
        <w:rPr>
          <w:lang w:val="es-MX"/>
        </w:rPr>
      </w:pPr>
      <w:r w:rsidRPr="004E0C5C">
        <w:rPr>
          <w:lang w:val="es-MX"/>
        </w:rPr>
        <w:t>¿Ha sido anteriormente cliente de la Ciudad?   No    Sí       En caso afirmativo, dirección anterior: ___________________</w:t>
      </w:r>
    </w:p>
    <w:p w14:paraId="51ED7145" w14:textId="14B7F316" w:rsidR="004E0C5C" w:rsidRPr="004E0C5C" w:rsidRDefault="004E0C5C" w:rsidP="003E0AA8">
      <w:pPr>
        <w:rPr>
          <w:lang w:val="es-MX"/>
        </w:rPr>
      </w:pPr>
      <w:r w:rsidRPr="004E0C5C">
        <w:rPr>
          <w:lang w:val="es-MX"/>
        </w:rPr>
        <w:t>Si tiene deudas incobrables con la ciudad, se le pedirá que pague la deuda antes de que se conecten los servicios.</w:t>
      </w:r>
    </w:p>
    <w:p w14:paraId="17CE1697" w14:textId="77777777" w:rsidR="003E0AA8" w:rsidRPr="004E0C5C" w:rsidRDefault="003E0AA8" w:rsidP="003E0AA8">
      <w:pPr>
        <w:rPr>
          <w:lang w:val="es-MX"/>
        </w:rPr>
      </w:pPr>
    </w:p>
    <w:p w14:paraId="377D01C5" w14:textId="11D29050" w:rsidR="003E0AA8" w:rsidRPr="004E0C5C" w:rsidRDefault="00D35F77" w:rsidP="004E0C5C">
      <w:pPr>
        <w:jc w:val="center"/>
        <w:rPr>
          <w:lang w:val="es-MX"/>
        </w:rPr>
      </w:pPr>
      <w:r w:rsidRPr="004E0C5C">
        <w:rPr>
          <w:lang w:val="es-MX"/>
        </w:rPr>
        <w:t xml:space="preserve">FIRMA </w:t>
      </w:r>
      <w:r w:rsidR="003E0AA8" w:rsidRPr="004E0C5C">
        <w:rPr>
          <w:lang w:val="es-MX"/>
        </w:rPr>
        <w:t>_/S/_________________________________________</w:t>
      </w:r>
      <w:r w:rsidR="003E0AA8" w:rsidRPr="004E0C5C">
        <w:rPr>
          <w:lang w:val="es-MX"/>
        </w:rPr>
        <w:tab/>
      </w:r>
      <w:r w:rsidR="003E0AA8" w:rsidRPr="004E0C5C">
        <w:rPr>
          <w:lang w:val="es-MX"/>
        </w:rPr>
        <w:tab/>
      </w:r>
      <w:r w:rsidR="003E0AA8" w:rsidRPr="004E0C5C">
        <w:rPr>
          <w:lang w:val="es-MX"/>
        </w:rPr>
        <w:tab/>
      </w:r>
      <w:r w:rsidRPr="004E0C5C">
        <w:rPr>
          <w:lang w:val="es-MX"/>
        </w:rPr>
        <w:t xml:space="preserve">fecha: </w:t>
      </w:r>
      <w:r w:rsidR="003E0AA8" w:rsidRPr="004E0C5C">
        <w:rPr>
          <w:lang w:val="es-MX"/>
        </w:rPr>
        <w:t>______________________</w:t>
      </w:r>
      <w:r w:rsidRPr="004E0C5C">
        <w:rPr>
          <w:lang w:val="es-MX"/>
        </w:rPr>
        <w:tab/>
      </w:r>
      <w:r w:rsidRPr="004E0C5C">
        <w:rPr>
          <w:lang w:val="es-MX"/>
        </w:rPr>
        <w:tab/>
      </w:r>
      <w:r w:rsidR="003E0AA8" w:rsidRPr="004E0C5C">
        <w:rPr>
          <w:b/>
          <w:bCs/>
          <w:lang w:val="es-MX"/>
        </w:rPr>
        <w:t>Por la presente solicito servicios públicos para las instalaciones mencionadas anteriormente de conformidad con el Código de Ordenanzas, las normas y reglamentos de servicios públicos y lo siguiente:</w:t>
      </w:r>
    </w:p>
    <w:p w14:paraId="627E8521" w14:textId="77777777" w:rsidR="003E0AA8" w:rsidRPr="004E0C5C" w:rsidRDefault="003E0AA8" w:rsidP="003E0AA8">
      <w:pPr>
        <w:rPr>
          <w:sz w:val="20"/>
          <w:szCs w:val="20"/>
          <w:lang w:val="es-MX"/>
        </w:rPr>
      </w:pPr>
      <w:r w:rsidRPr="004E0C5C">
        <w:rPr>
          <w:sz w:val="20"/>
          <w:szCs w:val="20"/>
          <w:lang w:val="es-MX"/>
        </w:rPr>
        <w:t>1. Si se rechazan dos o más cheques dentro de un período de seis meses, la empresa de servicios públicos requerirá que los pagos futuros se realicen en efectivo, tarjeta de crédito o cheque de caja.</w:t>
      </w:r>
    </w:p>
    <w:p w14:paraId="5BD72676" w14:textId="5EAB08D4" w:rsidR="003E0AA8" w:rsidRPr="004E0C5C" w:rsidRDefault="003E0AA8" w:rsidP="003E0AA8">
      <w:pPr>
        <w:rPr>
          <w:sz w:val="20"/>
          <w:szCs w:val="20"/>
          <w:lang w:val="es-MX"/>
        </w:rPr>
      </w:pPr>
      <w:r w:rsidRPr="004E0C5C">
        <w:rPr>
          <w:sz w:val="20"/>
          <w:szCs w:val="20"/>
          <w:lang w:val="es-MX"/>
        </w:rPr>
        <w:t>2. Estoy de acuerdo en pagar todas las facturas pagadas por la ciudad hasta que entregue una notificación por escrito a la ciudad para interrumpir dichos servicios públicos. El depósito antes mencionado está destinado a garantizar el pago de las facturas requeridas para la conexión del servicio de agua.</w:t>
      </w:r>
    </w:p>
    <w:p w14:paraId="67EB749A" w14:textId="77777777" w:rsidR="003E0AA8" w:rsidRPr="004E0C5C" w:rsidRDefault="003E0AA8" w:rsidP="003E0AA8">
      <w:pPr>
        <w:rPr>
          <w:sz w:val="20"/>
          <w:szCs w:val="20"/>
          <w:lang w:val="es-MX"/>
        </w:rPr>
      </w:pPr>
      <w:r w:rsidRPr="004E0C5C">
        <w:rPr>
          <w:sz w:val="20"/>
          <w:szCs w:val="20"/>
          <w:lang w:val="es-MX"/>
        </w:rPr>
        <w:t>3. Entiendo que este depósito se aplicará a mi cuenta al finalizar los servicios. Si el depósito es menor que mi factura final, pagaré el saldo adeudado. Si el depósito es mayor que mi factura final, la ciudad reembolsará el saldo de crédito con el último ciclo de facturación.</w:t>
      </w:r>
    </w:p>
    <w:p w14:paraId="4EE51BD3" w14:textId="77777777" w:rsidR="003E0AA8" w:rsidRPr="004E0C5C" w:rsidRDefault="003E0AA8" w:rsidP="003E0AA8">
      <w:pPr>
        <w:rPr>
          <w:sz w:val="20"/>
          <w:szCs w:val="20"/>
          <w:lang w:val="es-MX"/>
        </w:rPr>
      </w:pPr>
      <w:r w:rsidRPr="004E0C5C">
        <w:rPr>
          <w:sz w:val="20"/>
          <w:szCs w:val="20"/>
          <w:lang w:val="es-MX"/>
        </w:rPr>
        <w:t>4. Al finalizar/desconectar los servicios, acepto pagar la factura final dentro de los 30 días. Si no se recibe el pago completo dentro de los 30 días, entiendo que el saldo de mi cuenta se transferirá al Programa de Compensación del Estado de Iowa o a la Oficina del Tesorero del Condado de Wright.</w:t>
      </w:r>
    </w:p>
    <w:p w14:paraId="46694C5D" w14:textId="77777777" w:rsidR="003E0AA8" w:rsidRPr="004E0C5C" w:rsidRDefault="003E0AA8" w:rsidP="003E0AA8">
      <w:pPr>
        <w:rPr>
          <w:sz w:val="20"/>
          <w:szCs w:val="20"/>
          <w:lang w:val="es-MX"/>
        </w:rPr>
      </w:pPr>
      <w:r w:rsidRPr="004E0C5C">
        <w:rPr>
          <w:sz w:val="20"/>
          <w:szCs w:val="20"/>
          <w:lang w:val="es-MX"/>
        </w:rPr>
        <w:t>5. Entiendo que la empresa de servicios públicos debe recibir mi pago antes de la fecha de vencimiento, que no es responsable de los retrasos en el correo y que la fecha del matasellos de mi pago no contará para el pago a tiempo.</w:t>
      </w:r>
    </w:p>
    <w:p w14:paraId="50A3560A" w14:textId="77777777" w:rsidR="003E0AA8" w:rsidRPr="004E0C5C" w:rsidRDefault="003E0AA8" w:rsidP="003E0AA8">
      <w:pPr>
        <w:rPr>
          <w:sz w:val="20"/>
          <w:szCs w:val="20"/>
          <w:lang w:val="es-MX"/>
        </w:rPr>
      </w:pPr>
      <w:r w:rsidRPr="004E0C5C">
        <w:rPr>
          <w:sz w:val="20"/>
          <w:szCs w:val="20"/>
          <w:lang w:val="es-MX"/>
        </w:rPr>
        <w:t>6. Si la empresa de servicios públicos recibe mi factura después del día 15 del mes, acepto pagar un recargo por pago atrasado de $10 (u otro monto que determine la resolución del Consejo).</w:t>
      </w:r>
    </w:p>
    <w:p w14:paraId="252897B3" w14:textId="77777777" w:rsidR="003E0AA8" w:rsidRPr="004E0C5C" w:rsidRDefault="003E0AA8" w:rsidP="003E0AA8">
      <w:pPr>
        <w:rPr>
          <w:sz w:val="20"/>
          <w:szCs w:val="20"/>
          <w:lang w:val="es-MX"/>
        </w:rPr>
      </w:pPr>
      <w:r w:rsidRPr="004E0C5C">
        <w:rPr>
          <w:sz w:val="20"/>
          <w:szCs w:val="20"/>
          <w:lang w:val="es-MX"/>
        </w:rPr>
        <w:t>7. Si, después de mi falta de pago, solicito la reconexión de los servicios, acepto pagar una tarifa de $25 si dicha reconexión se realiza antes de las 3:30 p. m. en un día laboral de la ciudad; o $50 si se realiza después de las 3:30 p. m. en un día laborable de la ciudad o durante el fin de semana o en un feriado de la ciudad (u otra cantidad determinada por resolución del Concejo).</w:t>
      </w:r>
    </w:p>
    <w:p w14:paraId="21506E3E" w14:textId="77777777" w:rsidR="003E0AA8" w:rsidRPr="004E0C5C" w:rsidRDefault="003E0AA8" w:rsidP="003E0AA8">
      <w:pPr>
        <w:rPr>
          <w:sz w:val="20"/>
          <w:szCs w:val="20"/>
          <w:lang w:val="es-MX"/>
        </w:rPr>
      </w:pPr>
      <w:r w:rsidRPr="004E0C5C">
        <w:rPr>
          <w:sz w:val="20"/>
          <w:szCs w:val="20"/>
          <w:lang w:val="es-MX"/>
        </w:rPr>
        <w:t>8. Entiendo que hay un cheque devuelto/cargo de ACH de $30 (u otro monto determinado por la resolución del Consejo) y cumpliré si ocurre la situación.</w:t>
      </w:r>
    </w:p>
    <w:p w14:paraId="25A20D8D" w14:textId="77777777" w:rsidR="003E0AA8" w:rsidRPr="004E0C5C" w:rsidRDefault="003E0AA8" w:rsidP="003E0AA8">
      <w:pPr>
        <w:rPr>
          <w:sz w:val="20"/>
          <w:szCs w:val="20"/>
          <w:lang w:val="es-MX"/>
        </w:rPr>
      </w:pPr>
      <w:r w:rsidRPr="004E0C5C">
        <w:rPr>
          <w:sz w:val="20"/>
          <w:szCs w:val="20"/>
          <w:lang w:val="es-MX"/>
        </w:rPr>
        <w:t>9. El período de facturación es del 15 al 15 de cada mes. Los contadores de agua se leen a mediados de mes; es posible que se le notifique si hay un consumo inusual o alto en su cuenta.</w:t>
      </w:r>
    </w:p>
    <w:p w14:paraId="54EEA992" w14:textId="7EFBF357" w:rsidR="003E0AA8" w:rsidRPr="004E0C5C" w:rsidRDefault="003E0AA8" w:rsidP="003E0AA8">
      <w:pPr>
        <w:rPr>
          <w:sz w:val="20"/>
          <w:szCs w:val="20"/>
          <w:lang w:val="es-MX"/>
        </w:rPr>
      </w:pPr>
      <w:r w:rsidRPr="004E0C5C">
        <w:rPr>
          <w:sz w:val="20"/>
          <w:szCs w:val="20"/>
          <w:lang w:val="es-MX"/>
        </w:rPr>
        <w:lastRenderedPageBreak/>
        <w:t xml:space="preserve">10. El agua medida se considera un uso facturable y no se puede renunciar, independientemente de las fugas, roturas o tuberías </w:t>
      </w:r>
      <w:r w:rsidR="004E0C5C">
        <w:rPr>
          <w:sz w:val="20"/>
          <w:szCs w:val="20"/>
          <w:lang w:val="es-MX"/>
        </w:rPr>
        <w:t xml:space="preserve">    </w:t>
      </w:r>
      <w:r w:rsidRPr="004E0C5C">
        <w:rPr>
          <w:sz w:val="20"/>
          <w:szCs w:val="20"/>
          <w:lang w:val="es-MX"/>
        </w:rPr>
        <w:t>defectuosas asociadas con la cuenta de agua.</w:t>
      </w:r>
    </w:p>
    <w:p w14:paraId="62EC2D97" w14:textId="77777777" w:rsidR="003E0AA8" w:rsidRPr="004E0C5C" w:rsidRDefault="003E0AA8" w:rsidP="003E0AA8">
      <w:pPr>
        <w:rPr>
          <w:sz w:val="20"/>
          <w:szCs w:val="20"/>
          <w:lang w:val="es-MX"/>
        </w:rPr>
      </w:pPr>
      <w:r w:rsidRPr="004E0C5C">
        <w:rPr>
          <w:sz w:val="20"/>
          <w:szCs w:val="20"/>
          <w:lang w:val="es-MX"/>
        </w:rPr>
        <w:t xml:space="preserve">11. PLAN DE PROTECCIÓN SERVLINE: La protección contra fugas se agrega automáticamente a las facturas mensuales de agua como un servicio opcional. Para obtener más información o para optar por no participar, comuníquese con </w:t>
      </w:r>
      <w:proofErr w:type="spellStart"/>
      <w:r w:rsidRPr="004E0C5C">
        <w:rPr>
          <w:sz w:val="20"/>
          <w:szCs w:val="20"/>
          <w:lang w:val="es-MX"/>
        </w:rPr>
        <w:t>ServLine</w:t>
      </w:r>
      <w:proofErr w:type="spellEnd"/>
      <w:r w:rsidRPr="004E0C5C">
        <w:rPr>
          <w:sz w:val="20"/>
          <w:szCs w:val="20"/>
          <w:lang w:val="es-MX"/>
        </w:rPr>
        <w:t xml:space="preserve"> al 515-532-7600. La protección de la línea de agua y alcantarillado (de la base a la principal) está disponible a pedido por un costo mensual adicional.</w:t>
      </w:r>
    </w:p>
    <w:p w14:paraId="199DD4BF" w14:textId="77777777" w:rsidR="003E0AA8" w:rsidRPr="004E0C5C" w:rsidRDefault="003E0AA8" w:rsidP="003E0AA8">
      <w:pPr>
        <w:rPr>
          <w:sz w:val="20"/>
          <w:szCs w:val="20"/>
          <w:lang w:val="es-MX"/>
        </w:rPr>
      </w:pPr>
      <w:r w:rsidRPr="004E0C5C">
        <w:rPr>
          <w:sz w:val="20"/>
          <w:szCs w:val="20"/>
          <w:lang w:val="es-MX"/>
        </w:rPr>
        <w:t>12</w:t>
      </w:r>
      <w:r w:rsidRPr="004E0C5C">
        <w:rPr>
          <w:b/>
          <w:bCs/>
          <w:sz w:val="20"/>
          <w:szCs w:val="20"/>
          <w:lang w:val="es-MX"/>
        </w:rPr>
        <w:t>. FINALIZAR FACTURA</w:t>
      </w:r>
      <w:r w:rsidRPr="004E0C5C">
        <w:rPr>
          <w:sz w:val="20"/>
          <w:szCs w:val="20"/>
          <w:lang w:val="es-MX"/>
        </w:rPr>
        <w:t>: Para cerrar su cuenta, visite el Ayuntamiento o visite nuestro sitio web, pestaña "QUIERO" y complete el Formulario final. Esto nos proporciona la fecha de desconexión, la dirección de reenvío y la información pertinente para cerrar el ciclo de facturación a su nombre.</w:t>
      </w:r>
    </w:p>
    <w:p w14:paraId="56F76386" w14:textId="4C1A40BD" w:rsidR="003E0AA8" w:rsidRPr="004E0C5C" w:rsidRDefault="003E0AA8" w:rsidP="003E0AA8">
      <w:pPr>
        <w:rPr>
          <w:sz w:val="20"/>
          <w:szCs w:val="20"/>
          <w:lang w:val="es-MX"/>
        </w:rPr>
      </w:pPr>
      <w:r w:rsidRPr="004E0C5C">
        <w:rPr>
          <w:sz w:val="20"/>
          <w:szCs w:val="20"/>
          <w:lang w:val="es-MX"/>
        </w:rPr>
        <w:t xml:space="preserve">13. El pago vence internamente el día </w:t>
      </w:r>
      <w:r w:rsidR="004E0C5C">
        <w:rPr>
          <w:sz w:val="20"/>
          <w:szCs w:val="20"/>
          <w:lang w:val="es-MX"/>
        </w:rPr>
        <w:t>20</w:t>
      </w:r>
      <w:r w:rsidRPr="004E0C5C">
        <w:rPr>
          <w:sz w:val="20"/>
          <w:szCs w:val="20"/>
          <w:lang w:val="es-MX"/>
        </w:rPr>
        <w:t xml:space="preserve"> del mes. Si el día </w:t>
      </w:r>
      <w:r w:rsidR="004E0C5C">
        <w:rPr>
          <w:sz w:val="20"/>
          <w:szCs w:val="20"/>
          <w:lang w:val="es-MX"/>
        </w:rPr>
        <w:t>20</w:t>
      </w:r>
      <w:r w:rsidRPr="004E0C5C">
        <w:rPr>
          <w:sz w:val="20"/>
          <w:szCs w:val="20"/>
          <w:lang w:val="es-MX"/>
        </w:rPr>
        <w:t xml:space="preserve"> cae en un feriado de la ciudad, sábado o domingo, el pago vence el siguiente día hábil de la ciudad. Las fechas de matasellos anteriores a la fecha de vencimiento no se consideran para el pago oportuno. Entiendo que hay un buzón ubicado en la entrada del Ayuntamiento disponible las 24 horas del día, los 7 días de la semana para dejar mi pago.</w:t>
      </w:r>
    </w:p>
    <w:p w14:paraId="66668855" w14:textId="68D123D7" w:rsidR="003E0AA8" w:rsidRDefault="003E0AA8" w:rsidP="003E0AA8">
      <w:pPr>
        <w:rPr>
          <w:rStyle w:val="Hyperlink"/>
          <w:sz w:val="20"/>
          <w:szCs w:val="20"/>
        </w:rPr>
      </w:pPr>
      <w:r w:rsidRPr="004E0C5C">
        <w:rPr>
          <w:sz w:val="20"/>
          <w:szCs w:val="20"/>
          <w:lang w:val="es-MX"/>
        </w:rPr>
        <w:t xml:space="preserve">14. Entiendo que puedo pagar mi factura 24/7 con tarjeta de crédito o débito a través de </w:t>
      </w:r>
      <w:hyperlink r:id="rId5" w:history="1">
        <w:r w:rsidRPr="004E0C5C">
          <w:rPr>
            <w:rStyle w:val="Hyperlink"/>
            <w:sz w:val="20"/>
            <w:szCs w:val="20"/>
            <w:lang w:val="es-MX"/>
          </w:rPr>
          <w:t>www.clarioniowa.gov/pay</w:t>
        </w:r>
      </w:hyperlink>
    </w:p>
    <w:p w14:paraId="3292A780" w14:textId="3F8FB81A" w:rsidR="003E0AA8" w:rsidRPr="004E0C5C" w:rsidRDefault="004E0C5C" w:rsidP="003E0AA8">
      <w:pPr>
        <w:rPr>
          <w:sz w:val="20"/>
          <w:szCs w:val="20"/>
          <w:lang w:val="es-MX"/>
        </w:rPr>
      </w:pPr>
      <w:r w:rsidRPr="004E0C5C">
        <w:rPr>
          <w:sz w:val="20"/>
          <w:szCs w:val="20"/>
          <w:lang w:val="es-MX"/>
        </w:rPr>
        <w:t>15. (A partir del 15/10/2024) Se aprobó la resolución de que si la factura no se paga (antes del próximo ciclo de facturación), se agregará una tarifa de aviso de corte (hangar de puertas) de $ 10.00 (u otra cantidad determinada por resolución del Consejo) a la factura de agua / alcantarillado, por CADA ocurrencia.</w:t>
      </w:r>
    </w:p>
    <w:p w14:paraId="0689113B" w14:textId="77777777" w:rsidR="003E0AA8" w:rsidRPr="004E0C5C" w:rsidRDefault="003E0AA8" w:rsidP="003E0AA8">
      <w:pPr>
        <w:rPr>
          <w:sz w:val="20"/>
          <w:szCs w:val="20"/>
          <w:lang w:val="es-MX"/>
        </w:rPr>
      </w:pPr>
      <w:r w:rsidRPr="004E0C5C">
        <w:rPr>
          <w:sz w:val="20"/>
          <w:szCs w:val="20"/>
          <w:lang w:val="es-MX"/>
        </w:rPr>
        <w:t xml:space="preserve">City of Clarion ha lanzado una nueva plataforma de servicio de pago y facturación en línea llamada </w:t>
      </w:r>
      <w:proofErr w:type="spellStart"/>
      <w:r w:rsidRPr="004E0C5C">
        <w:rPr>
          <w:sz w:val="20"/>
          <w:szCs w:val="20"/>
          <w:lang w:val="es-MX"/>
        </w:rPr>
        <w:t>FrontDesk</w:t>
      </w:r>
      <w:proofErr w:type="spellEnd"/>
      <w:r w:rsidRPr="004E0C5C">
        <w:rPr>
          <w:sz w:val="20"/>
          <w:szCs w:val="20"/>
          <w:lang w:val="es-MX"/>
        </w:rPr>
        <w:t xml:space="preserve">. Esto ofrece a los ciudadanos una mayor flexibilidad para ver y pagar facturas de servicios públicos en línea y tener una mejor interacción con la ciudad y su cuenta de servicios públicos. Además, tendrás opciones para inscribirte en </w:t>
      </w:r>
      <w:proofErr w:type="spellStart"/>
      <w:r w:rsidRPr="004E0C5C">
        <w:rPr>
          <w:sz w:val="20"/>
          <w:szCs w:val="20"/>
          <w:lang w:val="es-MX"/>
        </w:rPr>
        <w:t>AutoPay</w:t>
      </w:r>
      <w:proofErr w:type="spellEnd"/>
      <w:r w:rsidRPr="004E0C5C">
        <w:rPr>
          <w:sz w:val="20"/>
          <w:szCs w:val="20"/>
          <w:lang w:val="es-MX"/>
        </w:rPr>
        <w:t xml:space="preserve"> y recibir notificaciones electrónicas (E-</w:t>
      </w:r>
      <w:proofErr w:type="spellStart"/>
      <w:r w:rsidRPr="004E0C5C">
        <w:rPr>
          <w:sz w:val="20"/>
          <w:szCs w:val="20"/>
          <w:lang w:val="es-MX"/>
        </w:rPr>
        <w:t>billing</w:t>
      </w:r>
      <w:proofErr w:type="spellEnd"/>
      <w:r w:rsidRPr="004E0C5C">
        <w:rPr>
          <w:sz w:val="20"/>
          <w:szCs w:val="20"/>
          <w:lang w:val="es-MX"/>
        </w:rPr>
        <w:t>) y administrar tu cuenta 24/7.</w:t>
      </w:r>
    </w:p>
    <w:p w14:paraId="37821916" w14:textId="0D224CFD" w:rsidR="003E0AA8" w:rsidRPr="004E0C5C" w:rsidRDefault="003E0AA8" w:rsidP="004E0C5C">
      <w:pPr>
        <w:jc w:val="center"/>
        <w:rPr>
          <w:rStyle w:val="Strong"/>
          <w:b w:val="0"/>
          <w:bCs w:val="0"/>
          <w:sz w:val="24"/>
          <w:szCs w:val="24"/>
          <w:lang w:val="es-MX"/>
        </w:rPr>
      </w:pPr>
      <w:r w:rsidRPr="004E0C5C">
        <w:rPr>
          <w:sz w:val="20"/>
          <w:szCs w:val="20"/>
          <w:lang w:val="es-MX"/>
        </w:rPr>
        <w:t>Pague sus facturas de servicios públicos en cualquier momento con este fácil de usar en línea</w:t>
      </w:r>
      <w:r w:rsidR="004E0C5C">
        <w:rPr>
          <w:sz w:val="20"/>
          <w:szCs w:val="20"/>
          <w:lang w:val="es-MX"/>
        </w:rPr>
        <w:t xml:space="preserve"> </w:t>
      </w:r>
      <w:hyperlink r:id="rId6" w:history="1">
        <w:r w:rsidR="004E0C5C" w:rsidRPr="002316D4">
          <w:rPr>
            <w:rStyle w:val="Hyperlink"/>
            <w:b/>
            <w:bCs/>
            <w:sz w:val="36"/>
            <w:szCs w:val="36"/>
            <w:lang w:val="es-MX"/>
          </w:rPr>
          <w:t>https://clarioniowa.frontdeskgworks.com/</w:t>
        </w:r>
      </w:hyperlink>
    </w:p>
    <w:p w14:paraId="74FED69A"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xml:space="preserve"> Con </w:t>
      </w:r>
      <w:proofErr w:type="spellStart"/>
      <w:r w:rsidRPr="004E0C5C">
        <w:rPr>
          <w:rStyle w:val="Strong"/>
          <w:sz w:val="28"/>
          <w:szCs w:val="28"/>
          <w:lang w:val="es-MX"/>
        </w:rPr>
        <w:t>FrontDesk</w:t>
      </w:r>
      <w:proofErr w:type="spellEnd"/>
      <w:r w:rsidRPr="004E0C5C">
        <w:rPr>
          <w:rStyle w:val="Strong"/>
          <w:sz w:val="28"/>
          <w:szCs w:val="28"/>
          <w:lang w:val="es-MX"/>
        </w:rPr>
        <w:t>, puede esperar:</w:t>
      </w:r>
    </w:p>
    <w:p w14:paraId="6F7BBC57"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Interacciones en línea modernas con la Ciudad de Clarion: ¡en cualquier lugar, en cualquier momento y desde cualquier dispositivo!</w:t>
      </w:r>
    </w:p>
    <w:p w14:paraId="78F5531B"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Pague sus facturas de servicios públicos en cualquier momento con esta plataforma en línea fácil de usar.</w:t>
      </w:r>
    </w:p>
    <w:p w14:paraId="76823C99"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xml:space="preserve">• Inscríbase en </w:t>
      </w:r>
      <w:proofErr w:type="spellStart"/>
      <w:r w:rsidRPr="004E0C5C">
        <w:rPr>
          <w:rStyle w:val="Strong"/>
          <w:sz w:val="28"/>
          <w:szCs w:val="28"/>
          <w:lang w:val="es-MX"/>
        </w:rPr>
        <w:t>AutoPay</w:t>
      </w:r>
      <w:proofErr w:type="spellEnd"/>
      <w:r w:rsidRPr="004E0C5C">
        <w:rPr>
          <w:rStyle w:val="Strong"/>
          <w:sz w:val="28"/>
          <w:szCs w:val="28"/>
          <w:lang w:val="es-MX"/>
        </w:rPr>
        <w:t xml:space="preserve"> con una tarjeta de crédito, tarjeta de débito o proporcione información de ACH para evitar pagos atrasados o perdidos. (El cargo se aplica de la siguiente manera: Procesamiento de tarjetas de débito/crédito = 2,49 % más $1,00 por transacción con un procesamiento ACH mínimo de $2,00 = $1,30 por transacción)</w:t>
      </w:r>
    </w:p>
    <w:p w14:paraId="7D5BBB48"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Acceso a su cuenta las 24 horas del día, los 7 días de la semana, incluido el uso de servicios públicos, el seguimiento de varias cuentas y el historial de pagos.</w:t>
      </w:r>
    </w:p>
    <w:p w14:paraId="44C394DE"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Capaz de administrar y realizar los cambios necesarios en su cuenta de servicios públicos.</w:t>
      </w:r>
    </w:p>
    <w:p w14:paraId="227CF674" w14:textId="26FFF76B"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Reciba correos electrónicos o mensajes de texto de nosotros cuando su factura esté lista, cuando se programe un pago y después de que se reciba el pago.</w:t>
      </w:r>
    </w:p>
    <w:p w14:paraId="2F077258" w14:textId="77777777" w:rsidR="003E0AA8" w:rsidRPr="004E0C5C" w:rsidRDefault="003E0AA8" w:rsidP="003E0AA8">
      <w:pPr>
        <w:shd w:val="clear" w:color="auto" w:fill="FFFFFF"/>
        <w:spacing w:after="0" w:line="240" w:lineRule="auto"/>
        <w:jc w:val="both"/>
        <w:rPr>
          <w:rStyle w:val="Strong"/>
          <w:sz w:val="28"/>
          <w:szCs w:val="28"/>
          <w:lang w:val="es-MX"/>
        </w:rPr>
      </w:pPr>
      <w:r w:rsidRPr="004E0C5C">
        <w:rPr>
          <w:rStyle w:val="Strong"/>
          <w:sz w:val="28"/>
          <w:szCs w:val="28"/>
          <w:lang w:val="es-MX"/>
        </w:rPr>
        <w:t>• Actualice su configuración de notificaciones para que pueda recibir otros mensajes y notificaciones importantes de nuestra parte.</w:t>
      </w:r>
    </w:p>
    <w:p w14:paraId="4BBA6845" w14:textId="77777777" w:rsidR="003E0AA8" w:rsidRPr="004E0C5C" w:rsidRDefault="003E0AA8" w:rsidP="003E0AA8">
      <w:pPr>
        <w:shd w:val="clear" w:color="auto" w:fill="FFFFFF"/>
        <w:spacing w:after="0" w:line="240" w:lineRule="auto"/>
        <w:jc w:val="center"/>
        <w:rPr>
          <w:rStyle w:val="Strong"/>
          <w:sz w:val="28"/>
          <w:szCs w:val="28"/>
          <w:lang w:val="es-MX"/>
        </w:rPr>
      </w:pPr>
    </w:p>
    <w:p w14:paraId="788B87B8" w14:textId="58331E01" w:rsidR="003E0AA8" w:rsidRPr="004E0C5C" w:rsidRDefault="003E0AA8" w:rsidP="003E0AA8">
      <w:pPr>
        <w:shd w:val="clear" w:color="auto" w:fill="FFFFFF"/>
        <w:spacing w:after="0" w:line="240" w:lineRule="auto"/>
        <w:jc w:val="center"/>
        <w:rPr>
          <w:rStyle w:val="Strong"/>
          <w:sz w:val="36"/>
          <w:szCs w:val="36"/>
          <w:lang w:val="es-MX"/>
        </w:rPr>
      </w:pPr>
      <w:r w:rsidRPr="004E0C5C">
        <w:rPr>
          <w:rStyle w:val="Strong"/>
          <w:sz w:val="28"/>
          <w:szCs w:val="28"/>
          <w:lang w:val="es-MX"/>
        </w:rPr>
        <w:t>Las facturas de agua aún se pueden pagar en persona en el Ayuntamiento durante el horario comercial o se pueden dejar en la ranura de entrega en el área de entrada del Ayuntamiento abierta las 24 horas, los 7 días de la semana.</w:t>
      </w:r>
    </w:p>
    <w:p w14:paraId="353246E3" w14:textId="77777777" w:rsidR="00235F42" w:rsidRPr="00590613" w:rsidRDefault="00235F42" w:rsidP="00235F42">
      <w:pPr>
        <w:tabs>
          <w:tab w:val="left" w:pos="945"/>
        </w:tabs>
        <w:rPr>
          <w:rFonts w:ascii="Times New Roman" w:hAnsi="Times New Roman" w:cs="Times New Roman"/>
        </w:rPr>
      </w:pPr>
      <w:r w:rsidRPr="00590613">
        <w:rPr>
          <w:rFonts w:ascii="Times New Roman" w:hAnsi="Times New Roman" w:cs="Times New Roman"/>
        </w:rPr>
        <w:t>In-house use</w:t>
      </w:r>
      <w:r>
        <w:rPr>
          <w:rFonts w:ascii="Times New Roman" w:hAnsi="Times New Roman" w:cs="Times New Roman"/>
        </w:rPr>
        <w:t xml:space="preserve"> only</w:t>
      </w:r>
      <w:r w:rsidRPr="00590613">
        <w:rPr>
          <w:rFonts w:ascii="Times New Roman" w:hAnsi="Times New Roman" w:cs="Times New Roman"/>
        </w:rPr>
        <w:t xml:space="preserve">:  </w:t>
      </w:r>
    </w:p>
    <w:p w14:paraId="335254CA" w14:textId="6440FC7F" w:rsidR="003E0AA8" w:rsidRDefault="00235F42" w:rsidP="003E0AA8">
      <w:r>
        <w:rPr>
          <w:rFonts w:ascii="Times New Roman" w:hAnsi="Times New Roman" w:cs="Times New Roman"/>
          <w:sz w:val="20"/>
          <w:szCs w:val="20"/>
        </w:rPr>
        <w:t>DATE RECEIVED: _________________    DATE ENTERED: __________________   By: ________________________________</w:t>
      </w:r>
    </w:p>
    <w:sectPr w:rsidR="003E0AA8" w:rsidSect="003E0AA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8"/>
    <w:rsid w:val="00235F42"/>
    <w:rsid w:val="003E0AA8"/>
    <w:rsid w:val="004E0C5C"/>
    <w:rsid w:val="00611D13"/>
    <w:rsid w:val="00C5069C"/>
    <w:rsid w:val="00D35F77"/>
    <w:rsid w:val="00EE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6A10"/>
  <w15:chartTrackingRefBased/>
  <w15:docId w15:val="{E45B5869-CCA8-487A-922A-7856D477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A8"/>
    <w:rPr>
      <w:color w:val="0563C1" w:themeColor="hyperlink"/>
      <w:u w:val="single"/>
    </w:rPr>
  </w:style>
  <w:style w:type="character" w:styleId="Strong">
    <w:name w:val="Strong"/>
    <w:basedOn w:val="DefaultParagraphFont"/>
    <w:uiPriority w:val="22"/>
    <w:qFormat/>
    <w:rsid w:val="003E0AA8"/>
    <w:rPr>
      <w:b/>
      <w:bCs/>
    </w:rPr>
  </w:style>
  <w:style w:type="character" w:styleId="UnresolvedMention">
    <w:name w:val="Unresolved Mention"/>
    <w:basedOn w:val="DefaultParagraphFont"/>
    <w:uiPriority w:val="99"/>
    <w:semiHidden/>
    <w:unhideWhenUsed/>
    <w:rsid w:val="003E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ioniowa.frontdeskgworks.com/" TargetMode="External"/><Relationship Id="rId5" Type="http://schemas.openxmlformats.org/officeDocument/2006/relationships/hyperlink" Target="http://www.clarioniowa.gov/pa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Barz</dc:creator>
  <cp:keywords/>
  <dc:description/>
  <cp:lastModifiedBy>Trisha Barz</cp:lastModifiedBy>
  <cp:revision>3</cp:revision>
  <dcterms:created xsi:type="dcterms:W3CDTF">2023-08-15T16:30:00Z</dcterms:created>
  <dcterms:modified xsi:type="dcterms:W3CDTF">2024-10-24T15:48:00Z</dcterms:modified>
</cp:coreProperties>
</file>